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3C" w:rsidRPr="00A204FA" w:rsidRDefault="00AC1C3C" w:rsidP="00157177">
      <w:pPr>
        <w:spacing w:after="60"/>
        <w:ind w:left="180"/>
        <w:jc w:val="center"/>
        <w:rPr>
          <w:iCs/>
          <w:sz w:val="16"/>
          <w:szCs w:val="22"/>
          <w:lang w:val="sr-Cyrl-CS"/>
        </w:rPr>
      </w:pPr>
      <w:r w:rsidRPr="00A204FA">
        <w:rPr>
          <w:b/>
          <w:iCs/>
          <w:sz w:val="16"/>
          <w:szCs w:val="22"/>
          <w:lang w:val="sr-Cyrl-CS"/>
        </w:rPr>
        <w:t>Табела. 9.</w:t>
      </w:r>
      <w:r w:rsidRPr="00A204FA">
        <w:rPr>
          <w:b/>
          <w:iCs/>
          <w:sz w:val="16"/>
          <w:szCs w:val="22"/>
          <w:lang w:val="sr-Cyrl-RS"/>
        </w:rPr>
        <w:t>6</w:t>
      </w:r>
      <w:r w:rsidRPr="00A204FA">
        <w:rPr>
          <w:b/>
          <w:iCs/>
          <w:sz w:val="16"/>
          <w:szCs w:val="22"/>
          <w:lang w:val="sr-Cyrl-CS"/>
        </w:rPr>
        <w:t>.</w:t>
      </w:r>
      <w:r w:rsidRPr="00A204FA">
        <w:rPr>
          <w:sz w:val="16"/>
          <w:szCs w:val="22"/>
          <w:lang w:val="sr-Cyrl-CS"/>
        </w:rPr>
        <w:t xml:space="preserve"> Компетентност наставника</w:t>
      </w:r>
    </w:p>
    <w:tbl>
      <w:tblPr>
        <w:tblW w:w="4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69"/>
        <w:gridCol w:w="984"/>
        <w:gridCol w:w="35"/>
        <w:gridCol w:w="837"/>
        <w:gridCol w:w="1757"/>
        <w:gridCol w:w="197"/>
        <w:gridCol w:w="204"/>
        <w:gridCol w:w="1829"/>
        <w:gridCol w:w="739"/>
        <w:gridCol w:w="611"/>
        <w:gridCol w:w="673"/>
      </w:tblGrid>
      <w:tr w:rsidR="00764F6D" w:rsidRPr="00A204FA" w:rsidTr="00A204FA">
        <w:trPr>
          <w:trHeight w:val="227"/>
          <w:jc w:val="center"/>
        </w:trPr>
        <w:tc>
          <w:tcPr>
            <w:tcW w:w="2479" w:type="pct"/>
            <w:gridSpan w:val="6"/>
            <w:vAlign w:val="center"/>
          </w:tcPr>
          <w:p w:rsidR="00764F6D" w:rsidRPr="00A204FA" w:rsidRDefault="00764F6D" w:rsidP="00764F6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Име и презиме</w:t>
            </w:r>
          </w:p>
        </w:tc>
        <w:tc>
          <w:tcPr>
            <w:tcW w:w="2521" w:type="pct"/>
            <w:gridSpan w:val="6"/>
            <w:vAlign w:val="center"/>
          </w:tcPr>
          <w:p w:rsidR="00764F6D" w:rsidRPr="00A204FA" w:rsidRDefault="00764F6D" w:rsidP="00764F6D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RS"/>
              </w:rPr>
              <w:t xml:space="preserve">Драгана </w:t>
            </w:r>
            <w:r w:rsidRPr="00A204FA">
              <w:rPr>
                <w:sz w:val="14"/>
                <w:szCs w:val="14"/>
              </w:rPr>
              <w:t>Богавац</w:t>
            </w:r>
          </w:p>
        </w:tc>
      </w:tr>
      <w:tr w:rsidR="00764F6D" w:rsidRPr="00A204FA" w:rsidTr="00A204FA">
        <w:trPr>
          <w:trHeight w:val="227"/>
          <w:jc w:val="center"/>
        </w:trPr>
        <w:tc>
          <w:tcPr>
            <w:tcW w:w="2479" w:type="pct"/>
            <w:gridSpan w:val="6"/>
            <w:vAlign w:val="center"/>
          </w:tcPr>
          <w:p w:rsidR="00764F6D" w:rsidRPr="00A204FA" w:rsidRDefault="00764F6D" w:rsidP="00764F6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Звање</w:t>
            </w:r>
          </w:p>
        </w:tc>
        <w:tc>
          <w:tcPr>
            <w:tcW w:w="2521" w:type="pct"/>
            <w:gridSpan w:val="6"/>
            <w:vAlign w:val="center"/>
          </w:tcPr>
          <w:p w:rsidR="00764F6D" w:rsidRPr="00A204FA" w:rsidRDefault="00764F6D" w:rsidP="00764F6D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Редовни професор</w:t>
            </w:r>
          </w:p>
        </w:tc>
      </w:tr>
      <w:tr w:rsidR="00764F6D" w:rsidRPr="00A204FA" w:rsidTr="00A204FA">
        <w:trPr>
          <w:trHeight w:val="227"/>
          <w:jc w:val="center"/>
        </w:trPr>
        <w:tc>
          <w:tcPr>
            <w:tcW w:w="2479" w:type="pct"/>
            <w:gridSpan w:val="6"/>
            <w:vAlign w:val="center"/>
          </w:tcPr>
          <w:p w:rsidR="00764F6D" w:rsidRPr="00A204FA" w:rsidRDefault="00764F6D" w:rsidP="00764F6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Ужа научна област</w:t>
            </w:r>
          </w:p>
        </w:tc>
        <w:tc>
          <w:tcPr>
            <w:tcW w:w="2521" w:type="pct"/>
            <w:gridSpan w:val="6"/>
            <w:vAlign w:val="center"/>
          </w:tcPr>
          <w:p w:rsidR="00764F6D" w:rsidRPr="00A204FA" w:rsidRDefault="00764F6D" w:rsidP="00764F6D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Педагогија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942" w:type="pct"/>
            <w:gridSpan w:val="4"/>
            <w:vAlign w:val="center"/>
          </w:tcPr>
          <w:p w:rsidR="009D7E27" w:rsidRPr="00A204FA" w:rsidRDefault="009D7E27" w:rsidP="00D009E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Академска каријера</w:t>
            </w:r>
          </w:p>
        </w:tc>
        <w:tc>
          <w:tcPr>
            <w:tcW w:w="496" w:type="pct"/>
            <w:vAlign w:val="center"/>
          </w:tcPr>
          <w:p w:rsidR="009D7E27" w:rsidRPr="00A204FA" w:rsidRDefault="009D7E27" w:rsidP="009D7E27">
            <w:pPr>
              <w:jc w:val="center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Година</w:t>
            </w:r>
          </w:p>
        </w:tc>
        <w:tc>
          <w:tcPr>
            <w:tcW w:w="1279" w:type="pct"/>
            <w:gridSpan w:val="3"/>
            <w:vAlign w:val="center"/>
          </w:tcPr>
          <w:p w:rsidR="009D7E27" w:rsidRPr="00A204FA" w:rsidRDefault="009D7E27" w:rsidP="00D009E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 xml:space="preserve">Институција 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9D7E27" w:rsidRPr="00A204FA" w:rsidRDefault="009D7E27" w:rsidP="00D009ED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Област</w:t>
            </w:r>
            <w:r w:rsidRPr="00A204FA">
              <w:rPr>
                <w:sz w:val="14"/>
                <w:szCs w:val="14"/>
                <w:lang w:val="sr-Cyrl-RS"/>
              </w:rPr>
              <w:t xml:space="preserve"> 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:rsidR="009D7E27" w:rsidRPr="00A204FA" w:rsidRDefault="009D7E27" w:rsidP="00D009ED">
            <w:pPr>
              <w:rPr>
                <w:sz w:val="14"/>
                <w:szCs w:val="14"/>
                <w:lang w:val="sr-Cyrl-RS"/>
              </w:rPr>
            </w:pPr>
            <w:r w:rsidRPr="00A204FA">
              <w:rPr>
                <w:sz w:val="14"/>
                <w:szCs w:val="14"/>
                <w:lang w:val="sr-Cyrl-RS"/>
              </w:rPr>
              <w:t>Ужа научна односно уметничка област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942" w:type="pct"/>
            <w:gridSpan w:val="4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Избор у звање</w:t>
            </w:r>
          </w:p>
        </w:tc>
        <w:tc>
          <w:tcPr>
            <w:tcW w:w="496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>2019.</w:t>
            </w:r>
          </w:p>
        </w:tc>
        <w:tc>
          <w:tcPr>
            <w:tcW w:w="1279" w:type="pct"/>
            <w:gridSpan w:val="3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>Учитељски факултет, Београд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9D7E27" w:rsidRPr="00A204FA" w:rsidRDefault="00A204FA" w:rsidP="009D7E27">
            <w:pPr>
              <w:spacing w:after="60"/>
              <w:rPr>
                <w:sz w:val="14"/>
                <w:szCs w:val="14"/>
                <w:lang w:val="sr-Cyrl-RS"/>
              </w:rPr>
            </w:pPr>
            <w:r w:rsidRPr="00A204FA">
              <w:rPr>
                <w:sz w:val="14"/>
                <w:szCs w:val="14"/>
                <w:lang w:val="sr-Cyrl-RS"/>
              </w:rPr>
              <w:t>Педагошке и андрагошке науке</w:t>
            </w:r>
          </w:p>
        </w:tc>
        <w:tc>
          <w:tcPr>
            <w:tcW w:w="761" w:type="pct"/>
            <w:gridSpan w:val="2"/>
            <w:shd w:val="clear" w:color="auto" w:fill="auto"/>
          </w:tcPr>
          <w:p w:rsidR="009D7E27" w:rsidRPr="00A204FA" w:rsidRDefault="009D7E27" w:rsidP="009D7E27">
            <w:pPr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  <w:lang w:val="sr-Cyrl-CS"/>
              </w:rPr>
              <w:t>Педагогија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942" w:type="pct"/>
            <w:gridSpan w:val="4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Докторат</w:t>
            </w:r>
          </w:p>
        </w:tc>
        <w:tc>
          <w:tcPr>
            <w:tcW w:w="496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2007.</w:t>
            </w:r>
          </w:p>
        </w:tc>
        <w:tc>
          <w:tcPr>
            <w:tcW w:w="1279" w:type="pct"/>
            <w:gridSpan w:val="3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Филозофски факултет са привременим седиштем у </w:t>
            </w:r>
            <w:r w:rsidRPr="00A204FA">
              <w:rPr>
                <w:sz w:val="14"/>
                <w:szCs w:val="14"/>
                <w:lang w:val="sr-Cyrl-CS"/>
              </w:rPr>
              <w:t>Косовској Митровици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9D7E27" w:rsidRPr="00A204FA" w:rsidRDefault="00A204FA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RS"/>
              </w:rPr>
              <w:t>Педагошке и андрагошке науке</w:t>
            </w:r>
          </w:p>
        </w:tc>
        <w:tc>
          <w:tcPr>
            <w:tcW w:w="761" w:type="pct"/>
            <w:gridSpan w:val="2"/>
            <w:shd w:val="clear" w:color="auto" w:fill="auto"/>
          </w:tcPr>
          <w:p w:rsidR="009D7E27" w:rsidRPr="00A204FA" w:rsidRDefault="009D7E27" w:rsidP="009D7E27">
            <w:pPr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  <w:lang w:val="sr-Cyrl-CS"/>
              </w:rPr>
              <w:t>Педагогија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942" w:type="pct"/>
            <w:gridSpan w:val="4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RS"/>
              </w:rPr>
            </w:pPr>
            <w:r w:rsidRPr="00A204FA">
              <w:rPr>
                <w:sz w:val="14"/>
                <w:szCs w:val="14"/>
                <w:lang w:val="sr-Cyrl-RS"/>
              </w:rPr>
              <w:t>Магистратура</w:t>
            </w:r>
          </w:p>
        </w:tc>
        <w:tc>
          <w:tcPr>
            <w:tcW w:w="496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1997.</w:t>
            </w:r>
          </w:p>
        </w:tc>
        <w:tc>
          <w:tcPr>
            <w:tcW w:w="1279" w:type="pct"/>
            <w:gridSpan w:val="3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Филозофски факултет, </w:t>
            </w:r>
            <w:r w:rsidRPr="00A204FA">
              <w:rPr>
                <w:sz w:val="14"/>
                <w:szCs w:val="14"/>
                <w:lang w:val="sr-Cyrl-CS"/>
              </w:rPr>
              <w:t>Приштина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9D7E27" w:rsidRPr="00A204FA" w:rsidRDefault="00A204FA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RS"/>
              </w:rPr>
              <w:t>Педагошке и андрагошке науке</w:t>
            </w:r>
          </w:p>
        </w:tc>
        <w:tc>
          <w:tcPr>
            <w:tcW w:w="761" w:type="pct"/>
            <w:gridSpan w:val="2"/>
            <w:shd w:val="clear" w:color="auto" w:fill="auto"/>
          </w:tcPr>
          <w:p w:rsidR="009D7E27" w:rsidRPr="00A204FA" w:rsidRDefault="009D7E27" w:rsidP="009D7E27">
            <w:pPr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  <w:lang w:val="sr-Cyrl-CS"/>
              </w:rPr>
              <w:t>Педагогија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942" w:type="pct"/>
            <w:gridSpan w:val="4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Диплома</w:t>
            </w:r>
          </w:p>
        </w:tc>
        <w:tc>
          <w:tcPr>
            <w:tcW w:w="496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1988.</w:t>
            </w:r>
          </w:p>
        </w:tc>
        <w:tc>
          <w:tcPr>
            <w:tcW w:w="1279" w:type="pct"/>
            <w:gridSpan w:val="3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Филозофски факултет, </w:t>
            </w:r>
            <w:r w:rsidRPr="00A204FA">
              <w:rPr>
                <w:sz w:val="14"/>
                <w:szCs w:val="14"/>
                <w:lang w:val="sr-Cyrl-CS"/>
              </w:rPr>
              <w:t>Приштина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9D7E27" w:rsidRPr="00A204FA" w:rsidRDefault="00A204FA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RS"/>
              </w:rPr>
              <w:t>Педагошке и андрагошке науке</w:t>
            </w:r>
          </w:p>
        </w:tc>
        <w:tc>
          <w:tcPr>
            <w:tcW w:w="761" w:type="pct"/>
            <w:gridSpan w:val="2"/>
            <w:shd w:val="clear" w:color="auto" w:fill="auto"/>
          </w:tcPr>
          <w:p w:rsidR="009D7E27" w:rsidRPr="00A204FA" w:rsidRDefault="009D7E27" w:rsidP="009D7E27">
            <w:pPr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  <w:lang w:val="sr-Cyrl-CS"/>
              </w:rPr>
              <w:t>Педагогија</w:t>
            </w:r>
          </w:p>
        </w:tc>
      </w:tr>
      <w:tr w:rsidR="009D7E27" w:rsidRPr="00A204FA" w:rsidTr="0015717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R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 xml:space="preserve">Списак предмета </w:t>
            </w:r>
            <w:r w:rsidRPr="00A204FA">
              <w:rPr>
                <w:b/>
                <w:sz w:val="14"/>
                <w:szCs w:val="14"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9D7E27" w:rsidRPr="00A204FA" w:rsidTr="00606DA3">
        <w:trPr>
          <w:trHeight w:val="227"/>
          <w:jc w:val="center"/>
        </w:trPr>
        <w:tc>
          <w:tcPr>
            <w:tcW w:w="338" w:type="pct"/>
            <w:gridSpan w:val="2"/>
            <w:shd w:val="clear" w:color="auto" w:fill="auto"/>
            <w:vAlign w:val="center"/>
          </w:tcPr>
          <w:p w:rsidR="009D7E27" w:rsidRPr="00A204FA" w:rsidRDefault="009D7E27" w:rsidP="009D7E27">
            <w:pPr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Р.Б.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9D7E27" w:rsidRPr="00A204FA" w:rsidRDefault="009D7E27" w:rsidP="009D7E27">
            <w:pPr>
              <w:rPr>
                <w:b/>
                <w:sz w:val="14"/>
                <w:szCs w:val="14"/>
                <w:lang w:val="sr-Cyrl-RS"/>
              </w:rPr>
            </w:pPr>
            <w:r w:rsidRPr="00A204FA">
              <w:rPr>
                <w:b/>
                <w:sz w:val="14"/>
                <w:szCs w:val="14"/>
                <w:lang w:val="sr-Cyrl-RS"/>
              </w:rPr>
              <w:t xml:space="preserve">Ознака </w:t>
            </w:r>
          </w:p>
        </w:tc>
        <w:tc>
          <w:tcPr>
            <w:tcW w:w="4079" w:type="pct"/>
            <w:gridSpan w:val="9"/>
            <w:vAlign w:val="center"/>
          </w:tcPr>
          <w:p w:rsidR="009D7E27" w:rsidRPr="00A204FA" w:rsidRDefault="009D7E27" w:rsidP="009D7E27">
            <w:pPr>
              <w:rPr>
                <w:b/>
                <w:sz w:val="14"/>
                <w:szCs w:val="14"/>
                <w:lang w:val="sr-Cyrl-RS"/>
              </w:rPr>
            </w:pPr>
            <w:r w:rsidRPr="00A204FA">
              <w:rPr>
                <w:b/>
                <w:iCs/>
                <w:sz w:val="14"/>
                <w:szCs w:val="14"/>
                <w:lang w:val="sr-Cyrl-CS"/>
              </w:rPr>
              <w:t>Назив предмета</w:t>
            </w:r>
          </w:p>
        </w:tc>
      </w:tr>
      <w:tr w:rsidR="009D7E27" w:rsidRPr="00A204FA" w:rsidTr="00606DA3">
        <w:trPr>
          <w:trHeight w:val="227"/>
          <w:jc w:val="center"/>
        </w:trPr>
        <w:tc>
          <w:tcPr>
            <w:tcW w:w="338" w:type="pct"/>
            <w:gridSpan w:val="2"/>
            <w:shd w:val="clear" w:color="auto" w:fill="auto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en-US"/>
              </w:rPr>
              <w:t>1.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9D7E27" w:rsidRPr="00A204FA" w:rsidRDefault="009D7E27" w:rsidP="00A204FA">
            <w:pPr>
              <w:jc w:val="center"/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en-US"/>
              </w:rPr>
              <w:t>DMN003</w:t>
            </w:r>
          </w:p>
        </w:tc>
        <w:tc>
          <w:tcPr>
            <w:tcW w:w="4079" w:type="pct"/>
            <w:gridSpan w:val="9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Иновативни приступ теоријско-методолошким проблемима методике</w:t>
            </w:r>
          </w:p>
        </w:tc>
      </w:tr>
      <w:tr w:rsidR="00707576" w:rsidRPr="00A204FA" w:rsidTr="005F0E64">
        <w:trPr>
          <w:trHeight w:val="227"/>
          <w:jc w:val="center"/>
        </w:trPr>
        <w:tc>
          <w:tcPr>
            <w:tcW w:w="338" w:type="pct"/>
            <w:gridSpan w:val="2"/>
            <w:shd w:val="clear" w:color="auto" w:fill="auto"/>
            <w:vAlign w:val="center"/>
          </w:tcPr>
          <w:p w:rsidR="00707576" w:rsidRPr="00A204FA" w:rsidRDefault="00707576" w:rsidP="00707576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en-US"/>
              </w:rPr>
              <w:t>2.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576" w:rsidRPr="00A204FA" w:rsidRDefault="00707576" w:rsidP="00707576">
            <w:pPr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DMN042</w:t>
            </w:r>
          </w:p>
        </w:tc>
        <w:tc>
          <w:tcPr>
            <w:tcW w:w="407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576" w:rsidRPr="00A204FA" w:rsidRDefault="00707576" w:rsidP="00707576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Израда и евалуација пројекта докторске дисертације</w:t>
            </w:r>
          </w:p>
        </w:tc>
      </w:tr>
      <w:tr w:rsidR="00707576" w:rsidRPr="00A204FA" w:rsidTr="005F0E64">
        <w:trPr>
          <w:trHeight w:val="227"/>
          <w:jc w:val="center"/>
        </w:trPr>
        <w:tc>
          <w:tcPr>
            <w:tcW w:w="338" w:type="pct"/>
            <w:gridSpan w:val="2"/>
            <w:shd w:val="clear" w:color="auto" w:fill="auto"/>
            <w:vAlign w:val="center"/>
          </w:tcPr>
          <w:p w:rsidR="00707576" w:rsidRPr="00A204FA" w:rsidRDefault="00707576" w:rsidP="00707576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en-US"/>
              </w:rPr>
              <w:t>3.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576" w:rsidRPr="00A204FA" w:rsidRDefault="00707576" w:rsidP="00707576">
            <w:pPr>
              <w:jc w:val="center"/>
              <w:rPr>
                <w:sz w:val="14"/>
                <w:szCs w:val="14"/>
                <w:lang w:val="sr-Cyrl-RS"/>
              </w:rPr>
            </w:pPr>
            <w:r w:rsidRPr="00A204FA">
              <w:rPr>
                <w:sz w:val="14"/>
                <w:szCs w:val="14"/>
                <w:lang w:val="sr-Latn-RS"/>
              </w:rPr>
              <w:t>DMN043</w:t>
            </w:r>
          </w:p>
        </w:tc>
        <w:tc>
          <w:tcPr>
            <w:tcW w:w="407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576" w:rsidRPr="00A204FA" w:rsidRDefault="00707576" w:rsidP="00707576">
            <w:pPr>
              <w:rPr>
                <w:sz w:val="14"/>
                <w:szCs w:val="14"/>
                <w:highlight w:val="green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Докторска дисертација – израда и одбрана</w:t>
            </w:r>
          </w:p>
        </w:tc>
      </w:tr>
      <w:tr w:rsidR="009D7E27" w:rsidRPr="00A204FA" w:rsidTr="0015717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9D7E27" w:rsidRPr="00A204FA" w:rsidRDefault="009D7E27" w:rsidP="009D7E27">
            <w:pPr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 xml:space="preserve">Најзначајнији радови </w:t>
            </w:r>
            <w:r w:rsidRPr="00A204FA">
              <w:rPr>
                <w:b/>
                <w:sz w:val="14"/>
                <w:szCs w:val="14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l-SI"/>
              </w:rPr>
              <w:t xml:space="preserve">Stojanović, A., Kovačević, Z., Bogavac, D. (2018). </w:t>
            </w:r>
            <w:r w:rsidRPr="00A204FA">
              <w:rPr>
                <w:i/>
                <w:sz w:val="14"/>
                <w:szCs w:val="14"/>
                <w:lang w:val="sl-SI"/>
              </w:rPr>
              <w:t>From obsolete to contemporary preschool education (experiences in Serbia)</w:t>
            </w:r>
            <w:r w:rsidRPr="00A204FA">
              <w:rPr>
                <w:sz w:val="14"/>
                <w:szCs w:val="14"/>
                <w:lang w:val="sl-SI"/>
              </w:rPr>
              <w:t xml:space="preserve">. </w:t>
            </w:r>
            <w:r w:rsidRPr="00A204FA">
              <w:rPr>
                <w:i/>
                <w:sz w:val="14"/>
                <w:szCs w:val="14"/>
                <w:lang w:val="sr-Latn-RS" w:eastAsia="sr-Latn-RS"/>
              </w:rPr>
              <w:t>Early Years</w:t>
            </w:r>
            <w:r w:rsidRPr="00A204FA">
              <w:rPr>
                <w:sz w:val="14"/>
                <w:szCs w:val="14"/>
                <w:lang w:val="sr-Latn-RS" w:eastAsia="sr-Latn-RS"/>
              </w:rPr>
              <w:t xml:space="preserve">: an international research journal, </w:t>
            </w:r>
            <w:r w:rsidRPr="00A204FA">
              <w:rPr>
                <w:sz w:val="14"/>
                <w:szCs w:val="14"/>
                <w:lang w:eastAsia="sr-Latn-RS"/>
              </w:rPr>
              <w:t xml:space="preserve">England, </w:t>
            </w:r>
            <w:r w:rsidRPr="00A204FA">
              <w:rPr>
                <w:sz w:val="14"/>
                <w:szCs w:val="14"/>
                <w:lang w:val="sr-Latn-RS" w:eastAsia="sr-Latn-RS"/>
              </w:rPr>
              <w:t>published online: 02.03.2018.   doi: 10.1080/09575146.2018.1444584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M22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2.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Dragana Bogavac, Jasmina Kovačević and Ivica Radovanović, Quality Lifelong Education: Computer and/or a Textbook, Anthropologist, 24(1), Kamla-Raj, str 75-82, DOI: 10.1057/9781137428967.0010, 2016  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M23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3.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rFonts w:eastAsia="SimSun"/>
                <w:iCs/>
                <w:sz w:val="14"/>
                <w:szCs w:val="14"/>
                <w:lang w:val="sr-Cyrl-RS"/>
              </w:rPr>
              <w:t xml:space="preserve">Радовановић, И., Богавац, Д., Милосављевић Ђукић Т. (2022). РОДИТЕЉСКА САМОПРОЦЕНА ПОСТУПАКА У ВАСПИТНОМ РАДУ С ДЕЦОМ. Иновације у настави – часопис за савремену наставу. </w:t>
            </w:r>
            <w:r w:rsidRPr="00A204FA">
              <w:rPr>
                <w:sz w:val="14"/>
                <w:szCs w:val="14"/>
              </w:rPr>
              <w:t>XXXV, 2022/1, стр. 33–48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M23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4.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color w:val="000000"/>
                <w:sz w:val="14"/>
                <w:szCs w:val="14"/>
              </w:rPr>
              <w:t>М. Грбовић, С. Марковић, Д. Богавац, Карактеристике наставника као чиниоци квалитета школског спорта у Републици Србији, Inovacije u nastavi, Vol. 33, No. 4, pp. 79-90, 2020.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5.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Маријана Младеновић, Предраг Лазаревић, Ненада Трунић, Драгана Богавац, Мирослав Живковић, Differences in personality features and achievement motivation in child athletes and non-athletes, Facta Universitatis, Series: Physical Education and Sport, pp. 415 - 425, 159.922:796.332-053.5, 10.22190/FUPES1603415M, 2016.  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6.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color w:val="000000"/>
                <w:sz w:val="14"/>
                <w:szCs w:val="14"/>
              </w:rPr>
              <w:t>Z. Momčilović, S. Marković, D. Bogavac, T. Milosavljević Djukić, S. Bugarski, Motor Skills of Soccer Players Aged 16-18 Regards to Competition Level and Playing Position, Facta Universitatis, Series: Physical Education and Sport, Vol. 18, No. 1, pp. 49-63, 2020.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7.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color w:val="000000"/>
                <w:sz w:val="14"/>
                <w:szCs w:val="14"/>
              </w:rPr>
              <w:t>S. Markovic, A. Vicentijevic, G. Nesic, D. Bogavac, T. Milosavljevic Djukić, Рelationship between technical and tactical elements of direct points with regard to the qualifications for the 2018 volleyball women’s world championship, Facta Universitatis, Series: Physical Education and Sport, Vol. 1, No. 3, pp. 463-477, 2019.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M24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8.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</w:rPr>
              <w:t xml:space="preserve">Стојановић, А. </w:t>
            </w:r>
            <w:r w:rsidRPr="00A204FA">
              <w:rPr>
                <w:sz w:val="14"/>
                <w:szCs w:val="14"/>
                <w:lang w:val="sr-Cyrl-CS"/>
              </w:rPr>
              <w:t xml:space="preserve">и Богавац, Д. (2013). </w:t>
            </w:r>
            <w:r w:rsidRPr="00A204FA">
              <w:rPr>
                <w:sz w:val="14"/>
                <w:szCs w:val="14"/>
              </w:rPr>
              <w:t>Defferences between educational treatment of parents and teachers.</w:t>
            </w:r>
            <w:r w:rsidRPr="00A204FA"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A204FA">
              <w:rPr>
                <w:bCs/>
                <w:i/>
                <w:color w:val="000000"/>
                <w:sz w:val="14"/>
                <w:szCs w:val="14"/>
              </w:rPr>
              <w:t>New educational tendencies in the school of the XXIst century</w:t>
            </w:r>
            <w:r w:rsidRPr="00A204FA">
              <w:rPr>
                <w:bCs/>
                <w:color w:val="000000"/>
                <w:sz w:val="14"/>
                <w:szCs w:val="14"/>
              </w:rPr>
              <w:t>.</w:t>
            </w:r>
            <w:r w:rsidRPr="00A204FA">
              <w:rPr>
                <w:color w:val="000000"/>
                <w:sz w:val="14"/>
                <w:szCs w:val="14"/>
              </w:rPr>
              <w:t xml:space="preserve"> Państwowa Wyźsya Szkoła Zawodowa w Nowym Sączu, Nowy Sącz , Univerzitet u Beogradu, Učiteljski fakultet Srbija, 2013. Издање PL-SR зборника Издање PL-SR зборника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b/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M14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9.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</w:rPr>
              <w:t xml:space="preserve">И. Радовановић, Д. Богавац, А. Ђуковић, Quality evaluation of educational institutions, EVALUATION IN CONTEMPORARY EDUCATION - THEORY AND PRACTICE, Państwowa Wyższa Szkola Zawodowa, Nowy Sącz (Polska) &amp; Univerzitet u Beogradu, Učiteljski fakultet (Serbia), 371(082), 978-86-7849-249-5, 2017. 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M14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10.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color w:val="222222"/>
                <w:sz w:val="14"/>
                <w:szCs w:val="14"/>
                <w:shd w:val="clear" w:color="auto" w:fill="FFFFFF"/>
              </w:rPr>
              <w:t>Milosavlјević Đukić, T., Bogavac, D., Radovanović, I. (2020). School as an educational environment from the pupils’ perspective.</w:t>
            </w:r>
            <w:r w:rsidRPr="00A204FA">
              <w:rPr>
                <w:i/>
                <w:iCs/>
                <w:color w:val="222222"/>
                <w:sz w:val="14"/>
                <w:szCs w:val="14"/>
                <w:shd w:val="clear" w:color="auto" w:fill="FFFFFF"/>
              </w:rPr>
              <w:t> Educational space. Selected theoretical and practical approaches.</w:t>
            </w:r>
            <w:r w:rsidRPr="00A204FA">
              <w:rPr>
                <w:color w:val="222222"/>
                <w:sz w:val="14"/>
                <w:szCs w:val="14"/>
                <w:shd w:val="clear" w:color="auto" w:fill="FFFFFF"/>
              </w:rPr>
              <w:t>Nowy Sacz: </w:t>
            </w:r>
            <w:r w:rsidRPr="00A204FA">
              <w:rPr>
                <w:color w:val="000000"/>
                <w:sz w:val="14"/>
                <w:szCs w:val="14"/>
                <w:shd w:val="clear" w:color="auto" w:fill="FFFFFF"/>
              </w:rPr>
              <w:t>State University of Applied Sciences</w:t>
            </w:r>
            <w:r w:rsidRPr="00A204FA">
              <w:rPr>
                <w:color w:val="222222"/>
                <w:sz w:val="14"/>
                <w:szCs w:val="14"/>
                <w:shd w:val="clear" w:color="auto" w:fill="FFFFFF"/>
              </w:rPr>
              <w:t> and Belgrade: Teacher Education Faculty.</w:t>
            </w:r>
            <w:r w:rsidRPr="00A204FA">
              <w:rPr>
                <w:sz w:val="14"/>
                <w:szCs w:val="14"/>
              </w:rPr>
              <w:t xml:space="preserve"> Nowy Sąc, str.</w:t>
            </w:r>
            <w:r w:rsidRPr="00A204FA">
              <w:rPr>
                <w:color w:val="000000"/>
                <w:sz w:val="14"/>
                <w:szCs w:val="14"/>
                <w:shd w:val="clear" w:color="auto" w:fill="FFFFFF"/>
              </w:rPr>
              <w:t xml:space="preserve"> 19--31 ISBN 978-83-65575-70-8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M14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11.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color w:val="222222"/>
                <w:sz w:val="14"/>
                <w:szCs w:val="14"/>
                <w:shd w:val="clear" w:color="auto" w:fill="FFFFFF"/>
              </w:rPr>
            </w:pPr>
            <w:r w:rsidRPr="00A204FA">
              <w:rPr>
                <w:sz w:val="14"/>
                <w:szCs w:val="14"/>
              </w:rPr>
              <w:t xml:space="preserve">Ивица Радовановић, Драгана Богавац, Inclusion as a component of quality preschool education, </w:t>
            </w:r>
            <w:r w:rsidRPr="00A204FA">
              <w:rPr>
                <w:rStyle w:val="hps"/>
                <w:sz w:val="14"/>
                <w:szCs w:val="14"/>
              </w:rPr>
              <w:t>The paradigm of</w:t>
            </w:r>
            <w:r w:rsidRPr="00A204FA">
              <w:rPr>
                <w:sz w:val="14"/>
                <w:szCs w:val="14"/>
              </w:rPr>
              <w:t xml:space="preserve"> </w:t>
            </w:r>
            <w:r w:rsidRPr="00A204FA">
              <w:rPr>
                <w:rStyle w:val="hps"/>
                <w:sz w:val="14"/>
                <w:szCs w:val="14"/>
              </w:rPr>
              <w:t>inclusive</w:t>
            </w:r>
            <w:r w:rsidRPr="00A204FA">
              <w:rPr>
                <w:sz w:val="14"/>
                <w:szCs w:val="14"/>
              </w:rPr>
              <w:t xml:space="preserve"> </w:t>
            </w:r>
            <w:r w:rsidRPr="00A204FA">
              <w:rPr>
                <w:rStyle w:val="hps"/>
                <w:sz w:val="14"/>
                <w:szCs w:val="14"/>
              </w:rPr>
              <w:t>education</w:t>
            </w:r>
            <w:r w:rsidRPr="00A204FA">
              <w:rPr>
                <w:sz w:val="14"/>
                <w:szCs w:val="14"/>
              </w:rPr>
              <w:t xml:space="preserve"> </w:t>
            </w:r>
            <w:r w:rsidRPr="00A204FA">
              <w:rPr>
                <w:rStyle w:val="hps"/>
                <w:sz w:val="14"/>
                <w:szCs w:val="14"/>
              </w:rPr>
              <w:t>in theory and practice</w:t>
            </w:r>
            <w:r w:rsidRPr="00A204FA">
              <w:rPr>
                <w:sz w:val="14"/>
                <w:szCs w:val="14"/>
              </w:rPr>
              <w:t xml:space="preserve"> State Higher Vocational School in Nowy Sącz, Institute of Pedagogy POLAND, University of Belgrade, Faculty of Education SERBIA,  Nowy Sąc, 2014, str. 7-19  ISBN 978-83-63196-63-9 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M14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12.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color w:val="222222"/>
                <w:sz w:val="14"/>
                <w:szCs w:val="14"/>
                <w:shd w:val="clear" w:color="auto" w:fill="FFFFFF"/>
              </w:rPr>
            </w:pPr>
            <w:r w:rsidRPr="00A204FA">
              <w:rPr>
                <w:sz w:val="14"/>
                <w:szCs w:val="14"/>
              </w:rPr>
              <w:t xml:space="preserve">Ivica Radovanovıć, Dragana Bogavac, Zorica Cvetanovıć, Jasmina Kovačevıć (2017) Quality of Life – Lifelong Education Platform, 3 rd International Conference on Lifelong Learning And Leadership For All, Politechnica University, Porto, Portugal, 2017. Universal Journal of Educational Research 5(12A): 188-195, DOI: 10.13189/ujer.2017.051325 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M33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13.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</w:rPr>
              <w:t>Ivica Radovanovıć, Dragana Bogavac, Zorica Cvetanovıć, Jasmina Kovačevıć Quality of Life – Lifelong Education Platform, 3 rd International Conference on Lifelong Learning And Leadership For All, Politechnica University, Porto, Portugal, 2017. Universal Journal of Educational Research 5(12A): 188-195, 2017 DOI: 10.13189/ujer.2017.051325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M34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14.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</w:rPr>
              <w:t>Ивица Радовановић, Драгана Богавац</w:t>
            </w:r>
            <w:r w:rsidRPr="00A204FA">
              <w:rPr>
                <w:bCs/>
                <w:sz w:val="14"/>
                <w:szCs w:val="14"/>
              </w:rPr>
              <w:t xml:space="preserve"> и Лидија Гочевић (2015), </w:t>
            </w:r>
            <w:r w:rsidRPr="00A204FA">
              <w:rPr>
                <w:bCs/>
                <w:iCs/>
                <w:sz w:val="14"/>
                <w:szCs w:val="14"/>
              </w:rPr>
              <w:t>Квалитет у образовању: контрола или потреба, V научни скуп са међународним учешћем, Стандарди и критеријуми квалитетног образовања и школе будућности, Педагошки факултет у Бијељини, Нова школа, Х (1)., Бијељина, стр. 38-49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M51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15.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</w:rPr>
              <w:t xml:space="preserve">И. Радовановић, Ј. Милинковић, Д. Богавац, Koмуникација наставника и ученика у реалистичном математичком приступу, Педагогија, Форум педагога Србије и Црне Горе, Београд, 2, pp. 177  - 192, 0031-3807, 371.3:51 371.32, 0031-3807, 2017.    </w:t>
            </w:r>
            <w:r w:rsidRPr="00A204FA">
              <w:rPr>
                <w:sz w:val="14"/>
                <w:szCs w:val="14"/>
                <w:lang w:val="sr-Cyrl-RS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M51</w:t>
            </w:r>
          </w:p>
        </w:tc>
        <w:bookmarkStart w:id="0" w:name="_GoBack"/>
        <w:bookmarkEnd w:id="0"/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16.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sz w:val="14"/>
                <w:szCs w:val="14"/>
              </w:rPr>
              <w:t>Цветановић, И. Радовановић, Д. Богавац, Елементи функционалне писмености и коришћење рачунара у разредној настави, Нова школа, XII, 2, pp. 8 - 22, 1840-0922, 33, 2017.</w:t>
            </w:r>
            <w:r w:rsidRPr="00A204FA">
              <w:rPr>
                <w:sz w:val="14"/>
                <w:szCs w:val="14"/>
                <w:lang w:val="sr-Cyrl-RS"/>
              </w:rPr>
              <w:t xml:space="preserve"> </w:t>
            </w:r>
            <w:r w:rsidRPr="00A204FA">
              <w:rPr>
                <w:sz w:val="14"/>
                <w:szCs w:val="14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M51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97" w:type="pct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17.</w:t>
            </w:r>
          </w:p>
        </w:tc>
        <w:tc>
          <w:tcPr>
            <w:tcW w:w="4303" w:type="pct"/>
            <w:gridSpan w:val="10"/>
            <w:vAlign w:val="center"/>
          </w:tcPr>
          <w:p w:rsidR="009D7E27" w:rsidRPr="00A204FA" w:rsidRDefault="009D7E27" w:rsidP="009D7E27">
            <w:pPr>
              <w:spacing w:after="60"/>
              <w:rPr>
                <w:sz w:val="14"/>
                <w:szCs w:val="14"/>
              </w:rPr>
            </w:pPr>
            <w:r w:rsidRPr="00A204FA">
              <w:rPr>
                <w:bCs/>
                <w:sz w:val="14"/>
                <w:szCs w:val="14"/>
                <w:lang w:val="sr-Cyrl-CS"/>
              </w:rPr>
              <w:t>Bogavac, D., Milosavljevic Đukic, T. (2017). Non-formal education within the function of</w:t>
            </w:r>
            <w:r w:rsidRPr="00A204FA">
              <w:rPr>
                <w:bCs/>
                <w:sz w:val="14"/>
                <w:szCs w:val="14"/>
              </w:rPr>
              <w:t xml:space="preserve"> </w:t>
            </w:r>
            <w:r w:rsidRPr="00A204FA">
              <w:rPr>
                <w:bCs/>
                <w:sz w:val="14"/>
                <w:szCs w:val="14"/>
                <w:lang w:val="sr-Cyrl-CS"/>
              </w:rPr>
              <w:t>responsible</w:t>
            </w:r>
            <w:r w:rsidRPr="00A204FA">
              <w:rPr>
                <w:bCs/>
                <w:sz w:val="14"/>
                <w:szCs w:val="14"/>
              </w:rPr>
              <w:t xml:space="preserve"> </w:t>
            </w:r>
            <w:r w:rsidRPr="00A204FA">
              <w:rPr>
                <w:bCs/>
                <w:sz w:val="14"/>
                <w:szCs w:val="14"/>
                <w:lang w:val="sr-Cyrl-CS"/>
              </w:rPr>
              <w:t>parenting, International Journal of Cognitive Research in Science, Engineering</w:t>
            </w:r>
            <w:r w:rsidRPr="00A204FA">
              <w:rPr>
                <w:bCs/>
                <w:sz w:val="14"/>
                <w:szCs w:val="14"/>
              </w:rPr>
              <w:t xml:space="preserve"> </w:t>
            </w:r>
            <w:r w:rsidRPr="00A204FA">
              <w:rPr>
                <w:bCs/>
                <w:sz w:val="14"/>
                <w:szCs w:val="14"/>
                <w:lang w:val="sr-Cyrl-CS"/>
              </w:rPr>
              <w:t>and Education, The Association for the development of science, engineering</w:t>
            </w:r>
            <w:r w:rsidRPr="00A204FA">
              <w:rPr>
                <w:bCs/>
                <w:sz w:val="14"/>
                <w:szCs w:val="14"/>
              </w:rPr>
              <w:t xml:space="preserve"> </w:t>
            </w:r>
            <w:r w:rsidRPr="00A204FA">
              <w:rPr>
                <w:bCs/>
                <w:sz w:val="14"/>
                <w:szCs w:val="14"/>
                <w:lang w:val="sr-Cyrl-CS"/>
              </w:rPr>
              <w:t>and education, Vol 5, No 1, (pp. 31 – 42)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spacing w:after="60"/>
              <w:jc w:val="center"/>
              <w:rPr>
                <w:sz w:val="14"/>
                <w:szCs w:val="14"/>
                <w:lang w:val="sr-Latn-RS"/>
              </w:rPr>
            </w:pPr>
            <w:r w:rsidRPr="00A204FA">
              <w:rPr>
                <w:sz w:val="14"/>
                <w:szCs w:val="14"/>
                <w:lang w:val="sr-Latn-RS"/>
              </w:rPr>
              <w:t>M51</w:t>
            </w:r>
          </w:p>
        </w:tc>
      </w:tr>
      <w:tr w:rsidR="009D7E27" w:rsidRPr="00A204FA" w:rsidTr="0015717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b/>
                <w:sz w:val="14"/>
                <w:szCs w:val="14"/>
                <w:lang w:val="sr-Cyrl-CS"/>
              </w:rPr>
              <w:t>Збирни подаци научне активност наставника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4601" w:type="pct"/>
            <w:gridSpan w:val="11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Укупан број цитата, без аутоцитата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Latn-RS"/>
              </w:rPr>
              <w:t>53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4601" w:type="pct"/>
            <w:gridSpan w:val="11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>Укупан број радова са SCI (или SSCI) листе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en-US"/>
              </w:rPr>
              <w:t>3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596" w:type="pct"/>
            <w:gridSpan w:val="7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 xml:space="preserve">Тренутно учешће на пројектима </w:t>
            </w:r>
            <w:r w:rsidRPr="00A204FA">
              <w:rPr>
                <w:sz w:val="14"/>
                <w:szCs w:val="14"/>
                <w:lang w:val="en-US"/>
              </w:rPr>
              <w:t xml:space="preserve">           </w:t>
            </w:r>
          </w:p>
        </w:tc>
        <w:tc>
          <w:tcPr>
            <w:tcW w:w="1205" w:type="pct"/>
            <w:gridSpan w:val="2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sr-Cyrl-CS"/>
              </w:rPr>
              <w:t>Домаћи</w:t>
            </w:r>
            <w:r w:rsidRPr="00A204FA">
              <w:rPr>
                <w:sz w:val="14"/>
                <w:szCs w:val="14"/>
                <w:lang w:val="en-US"/>
              </w:rPr>
              <w:t xml:space="preserve">   1</w:t>
            </w:r>
          </w:p>
        </w:tc>
        <w:tc>
          <w:tcPr>
            <w:tcW w:w="1198" w:type="pct"/>
            <w:gridSpan w:val="3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sr-Cyrl-CS"/>
              </w:rPr>
              <w:t>Међународни</w:t>
            </w:r>
            <w:r w:rsidRPr="00A204FA">
              <w:rPr>
                <w:sz w:val="14"/>
                <w:szCs w:val="14"/>
                <w:lang w:val="en-US"/>
              </w:rPr>
              <w:t xml:space="preserve">  /</w:t>
            </w: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4601" w:type="pct"/>
            <w:gridSpan w:val="11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  <w:r w:rsidRPr="00A204FA">
              <w:rPr>
                <w:sz w:val="14"/>
                <w:szCs w:val="14"/>
                <w:lang w:val="sr-Cyrl-CS"/>
              </w:rPr>
              <w:t xml:space="preserve">Усавршавања </w:t>
            </w:r>
          </w:p>
        </w:tc>
        <w:tc>
          <w:tcPr>
            <w:tcW w:w="399" w:type="pct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sr-Cyrl-CS"/>
              </w:rPr>
            </w:pPr>
          </w:p>
        </w:tc>
      </w:tr>
      <w:tr w:rsidR="009D7E27" w:rsidRPr="00A204FA" w:rsidTr="00A204FA">
        <w:trPr>
          <w:trHeight w:val="227"/>
          <w:jc w:val="center"/>
        </w:trPr>
        <w:tc>
          <w:tcPr>
            <w:tcW w:w="2596" w:type="pct"/>
            <w:gridSpan w:val="7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sr-Cyrl-CS"/>
              </w:rPr>
              <w:t>Други подаци које сматрате релевантним</w:t>
            </w:r>
            <w:r w:rsidRPr="00A204FA">
              <w:rPr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404" w:type="pct"/>
            <w:gridSpan w:val="5"/>
            <w:vAlign w:val="center"/>
          </w:tcPr>
          <w:p w:rsidR="009D7E27" w:rsidRPr="00A204FA" w:rsidRDefault="009D7E27" w:rsidP="009D7E27">
            <w:pPr>
              <w:rPr>
                <w:sz w:val="14"/>
                <w:szCs w:val="14"/>
                <w:lang w:val="ru-RU"/>
              </w:rPr>
            </w:pPr>
            <w:r w:rsidRPr="00A204FA">
              <w:rPr>
                <w:sz w:val="14"/>
                <w:szCs w:val="14"/>
                <w:lang w:val="sr-Cyrl-RS"/>
              </w:rPr>
              <w:t>Ч</w:t>
            </w:r>
            <w:r w:rsidRPr="00A204FA">
              <w:rPr>
                <w:sz w:val="14"/>
                <w:szCs w:val="14"/>
                <w:lang w:val="sr-Latn-RS"/>
              </w:rPr>
              <w:t xml:space="preserve">ланство у комисији за израду докторске дисертације </w:t>
            </w:r>
            <w:r w:rsidRPr="00A204FA">
              <w:rPr>
                <w:sz w:val="14"/>
                <w:szCs w:val="14"/>
                <w:lang w:val="sr-Cyrl-BA"/>
              </w:rPr>
              <w:t>мр Лидије Јовичић</w:t>
            </w:r>
            <w:r w:rsidRPr="00A204FA">
              <w:rPr>
                <w:sz w:val="14"/>
                <w:szCs w:val="14"/>
                <w:lang w:val="sr-Latn-RS"/>
              </w:rPr>
              <w:t xml:space="preserve"> (</w:t>
            </w:r>
            <w:r w:rsidRPr="00A204FA">
              <w:rPr>
                <w:sz w:val="14"/>
                <w:szCs w:val="14"/>
                <w:lang w:val="sr-Cyrl-RS"/>
              </w:rPr>
              <w:t xml:space="preserve">Универзитет Источно Сарајево, </w:t>
            </w:r>
            <w:r w:rsidRPr="00A204FA">
              <w:rPr>
                <w:sz w:val="14"/>
                <w:szCs w:val="14"/>
                <w:lang w:val="sr-Cyrl-BA"/>
              </w:rPr>
              <w:t>Филозофски факултет Пале</w:t>
            </w:r>
            <w:r w:rsidRPr="00A204FA">
              <w:rPr>
                <w:sz w:val="14"/>
                <w:szCs w:val="14"/>
              </w:rPr>
              <w:t xml:space="preserve"> (</w:t>
            </w:r>
            <w:r w:rsidRPr="00A204FA">
              <w:rPr>
                <w:sz w:val="14"/>
                <w:szCs w:val="14"/>
                <w:lang w:val="sr-Cyrl-RS"/>
              </w:rPr>
              <w:t xml:space="preserve">одбрањена </w:t>
            </w:r>
            <w:r w:rsidRPr="00A204FA">
              <w:rPr>
                <w:sz w:val="14"/>
                <w:szCs w:val="14"/>
              </w:rPr>
              <w:t>2</w:t>
            </w:r>
            <w:r w:rsidRPr="00A204FA">
              <w:rPr>
                <w:sz w:val="14"/>
                <w:szCs w:val="14"/>
                <w:lang w:val="sr-Cyrl-RS"/>
              </w:rPr>
              <w:t>0</w:t>
            </w:r>
            <w:r w:rsidRPr="00A204FA">
              <w:rPr>
                <w:sz w:val="14"/>
                <w:szCs w:val="14"/>
              </w:rPr>
              <w:t>.0</w:t>
            </w:r>
            <w:r w:rsidRPr="00A204FA">
              <w:rPr>
                <w:sz w:val="14"/>
                <w:szCs w:val="14"/>
                <w:lang w:val="sr-Cyrl-RS"/>
              </w:rPr>
              <w:t>6</w:t>
            </w:r>
            <w:r w:rsidRPr="00A204FA">
              <w:rPr>
                <w:sz w:val="14"/>
                <w:szCs w:val="14"/>
              </w:rPr>
              <w:t>.201</w:t>
            </w:r>
            <w:r w:rsidRPr="00A204FA">
              <w:rPr>
                <w:sz w:val="14"/>
                <w:szCs w:val="14"/>
                <w:lang w:val="sr-Cyrl-RS"/>
              </w:rPr>
              <w:t>8</w:t>
            </w:r>
            <w:r w:rsidRPr="00A204FA">
              <w:rPr>
                <w:sz w:val="14"/>
                <w:szCs w:val="14"/>
              </w:rPr>
              <w:t>.</w:t>
            </w:r>
            <w:r w:rsidRPr="00A204FA">
              <w:rPr>
                <w:sz w:val="14"/>
                <w:szCs w:val="14"/>
                <w:lang w:val="sr-Cyrl-RS"/>
              </w:rPr>
              <w:t>)</w:t>
            </w:r>
          </w:p>
          <w:p w:rsidR="009D7E27" w:rsidRPr="00A204FA" w:rsidRDefault="009D7E27" w:rsidP="009D7E27">
            <w:pPr>
              <w:rPr>
                <w:sz w:val="14"/>
                <w:szCs w:val="14"/>
                <w:lang w:val="en-US"/>
              </w:rPr>
            </w:pPr>
            <w:r w:rsidRPr="00A204FA">
              <w:rPr>
                <w:sz w:val="14"/>
                <w:szCs w:val="14"/>
                <w:lang w:val="sr-Cyrl-RS"/>
              </w:rPr>
              <w:t>Ч</w:t>
            </w:r>
            <w:r w:rsidRPr="00A204FA">
              <w:rPr>
                <w:sz w:val="14"/>
                <w:szCs w:val="14"/>
                <w:lang w:val="sr-Latn-RS"/>
              </w:rPr>
              <w:t>ланство у комисији за израду докторске дисертације</w:t>
            </w:r>
            <w:r w:rsidRPr="00A204FA">
              <w:rPr>
                <w:sz w:val="14"/>
                <w:szCs w:val="14"/>
                <w:lang w:val="sr-Cyrl-RS"/>
              </w:rPr>
              <w:t xml:space="preserve"> Катарине Ласић (</w:t>
            </w:r>
            <w:r w:rsidRPr="00A204FA">
              <w:rPr>
                <w:sz w:val="14"/>
                <w:szCs w:val="14"/>
              </w:rPr>
              <w:t>Свеучилиште Херцеговина у Мостру</w:t>
            </w:r>
            <w:r w:rsidRPr="00A204FA">
              <w:rPr>
                <w:sz w:val="14"/>
                <w:szCs w:val="14"/>
                <w:lang w:val="sr-Cyrl-RS"/>
              </w:rPr>
              <w:t>)</w:t>
            </w:r>
          </w:p>
        </w:tc>
      </w:tr>
    </w:tbl>
    <w:p w:rsidR="00D24754" w:rsidRDefault="00D24754"/>
    <w:sectPr w:rsidR="00D24754" w:rsidSect="00A204FA">
      <w:pgSz w:w="11906" w:h="16838"/>
      <w:pgMar w:top="18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dirty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606DA3"/>
    <w:rsid w:val="00707576"/>
    <w:rsid w:val="00764F6D"/>
    <w:rsid w:val="009D7E27"/>
    <w:rsid w:val="00A204FA"/>
    <w:rsid w:val="00AC1C3C"/>
    <w:rsid w:val="00D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C88E6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rsid w:val="00764F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943</Words>
  <Characters>5377</Characters>
  <Application>Microsoft Office Word</Application>
  <DocSecurity>0</DocSecurity>
  <Lines>44</Lines>
  <Paragraphs>12</Paragraphs>
  <ScaleCrop>false</ScaleCrop>
  <Company>Učiteljski fakultet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dcterms:created xsi:type="dcterms:W3CDTF">2022-03-15T08:05:00Z</dcterms:created>
  <dcterms:modified xsi:type="dcterms:W3CDTF">2022-04-11T13:20:00Z</dcterms:modified>
</cp:coreProperties>
</file>